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58242"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commentRangeStart w:id="1"/>
                <w:r w:rsidRPr="001346C0">
                  <w:rPr>
                    <w:sz w:val="18"/>
                  </w:rPr>
                  <w:t>Europaplatz 1, 10557 Berlin</w:t>
                </w:r>
                <w:commentRangeEnd w:id="1"/>
                <w:r w:rsidR="00DF36CA" w:rsidRPr="001346C0">
                  <w:rPr>
                    <w:rStyle w:val="Kommentarzeichen"/>
                    <w:sz w:val="18"/>
                    <w:szCs w:val="20"/>
                  </w:rPr>
                  <w:commentReference w:id="1"/>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2" w:name="tw_confidential"/>
          <w:bookmarkEnd w:id="2"/>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3E52B3E3" w14:textId="386E6304" w:rsidR="000B1752" w:rsidRPr="00F6291A" w:rsidRDefault="001443FD" w:rsidP="000B1752">
          <w:pPr>
            <w:jc w:val="center"/>
            <w:rPr>
              <w:sz w:val="40"/>
              <w:szCs w:val="40"/>
            </w:rPr>
          </w:pPr>
          <w:bookmarkStart w:id="3" w:name="_Hlk512603264"/>
          <w:r>
            <w:rPr>
              <w:sz w:val="40"/>
              <w:szCs w:val="40"/>
            </w:rPr>
            <w:t xml:space="preserve">BEMU | </w:t>
          </w:r>
          <w:r w:rsidR="003D7F1C">
            <w:rPr>
              <w:sz w:val="40"/>
              <w:szCs w:val="40"/>
            </w:rPr>
            <w:t xml:space="preserve">VST </w:t>
          </w:r>
          <w:r w:rsidR="2399F42F" w:rsidRPr="419B6C60">
            <w:rPr>
              <w:sz w:val="40"/>
              <w:szCs w:val="40"/>
            </w:rPr>
            <w:t>Dannenberg</w:t>
          </w:r>
          <w:r w:rsidR="2399F42F" w:rsidRPr="14B71D56">
            <w:rPr>
              <w:sz w:val="40"/>
              <w:szCs w:val="40"/>
            </w:rPr>
            <w:t>-Ost</w:t>
          </w:r>
        </w:p>
        <w:bookmarkEnd w:id="3"/>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58244"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58241"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4" w:name="_Toc514068031" w:displacedByCustomXml="prev"/>
    <w:bookmarkStart w:id="5" w:name="_Toc514068357" w:displacedByCustomXml="prev"/>
    <w:bookmarkStart w:id="6" w:name="_Toc514068657" w:displacedByCustomXml="prev"/>
    <w:bookmarkStart w:id="7" w:name="_Toc514070975" w:displacedByCustomXml="prev"/>
    <w:bookmarkStart w:id="8" w:name="_Toc514071285" w:displacedByCustomXml="prev"/>
    <w:bookmarkStart w:id="9" w:name="_Toc514243365" w:displacedByCustomXml="prev"/>
    <w:bookmarkStart w:id="10" w:name="_Toc514243949" w:displacedByCustomXml="prev"/>
    <w:bookmarkStart w:id="11" w:name="_Toc63975096" w:displacedByCustomXml="prev"/>
    <w:bookmarkStart w:id="12" w:name="_Toc63975490" w:displacedByCustomXml="prev"/>
    <w:bookmarkStart w:id="13" w:name="_Toc63975732" w:displacedByCustomXml="prev"/>
    <w:bookmarkStart w:id="14" w:name="_Toc63975973" w:displacedByCustomXml="prev"/>
    <w:bookmarkStart w:id="15" w:name="_Toc63976409" w:displacedByCustomXml="prev"/>
    <w:bookmarkStart w:id="16" w:name="_Toc63976651" w:displacedByCustomXml="prev"/>
    <w:bookmarkStart w:id="17" w:name="_Toc63976892" w:displacedByCustomXml="prev"/>
    <w:bookmarkStart w:id="18" w:name="_Toc63977133" w:displacedByCustomXml="prev"/>
    <w:bookmarkStart w:id="19" w:name="_Toc63977380" w:displacedByCustomXml="prev"/>
    <w:bookmarkStart w:id="20" w:name="_Toc63977628" w:displacedByCustomXml="prev"/>
    <w:p w14:paraId="7F089803" w14:textId="77777777" w:rsidR="00745C94" w:rsidRPr="00B15146" w:rsidRDefault="00CC3413" w:rsidP="00EF03C9">
      <w:pPr>
        <w:pStyle w:val="berschrift2"/>
      </w:pPr>
      <w:bookmarkStart w:id="21" w:name="_Toc102034517"/>
      <w:bookmarkStart w:id="22" w:name="_Toc161821024"/>
      <w:bookmarkStart w:id="23" w:name="Inhalt_BIMVorgaben"/>
      <w:r w:rsidRPr="00B15146">
        <w:lastRenderedPageBreak/>
        <w:t>Inhaltsverzeichnis</w:t>
      </w:r>
      <w:bookmarkStart w:id="24" w:name="_Toc514068032"/>
      <w:bookmarkStart w:id="25" w:name="_Toc514068358"/>
      <w:bookmarkStart w:id="26" w:name="_Toc514068658"/>
      <w:bookmarkStart w:id="27" w:name="_Toc514070976"/>
      <w:bookmarkStart w:id="28" w:name="_Toc514071286"/>
      <w:bookmarkStart w:id="29" w:name="_Toc514243366"/>
      <w:bookmarkStart w:id="30" w:name="_Toc514243950"/>
      <w:bookmarkStart w:id="31" w:name="_Toc63975491"/>
      <w:bookmarkStart w:id="32" w:name="_Toc63975733"/>
      <w:bookmarkStart w:id="33" w:name="_Toc63975974"/>
      <w:bookmarkStart w:id="34" w:name="_Toc63976410"/>
      <w:bookmarkStart w:id="35" w:name="_Toc63976652"/>
      <w:bookmarkStart w:id="36" w:name="_Toc63976893"/>
      <w:bookmarkStart w:id="37" w:name="_Toc63977134"/>
      <w:bookmarkStart w:id="38" w:name="_Toc63977381"/>
      <w:bookmarkStart w:id="39" w:name="_Toc63977629"/>
      <w:bookmarkStart w:id="40" w:name="_Toc86697234"/>
      <w:bookmarkEnd w:id="21"/>
      <w:bookmarkEnd w:id="22"/>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p w14:paraId="3946229E" w14:textId="2981E090"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2C1BEF">
        <w:rPr>
          <w:noProof/>
          <w:webHidden/>
        </w:rPr>
        <w:t>2</w:t>
      </w:r>
      <w:r w:rsidR="00DF36CA">
        <w:rPr>
          <w:noProof/>
          <w:webHidden/>
        </w:rPr>
        <w:fldChar w:fldCharType="end"/>
      </w:r>
    </w:p>
    <w:p w14:paraId="52AAC8F6" w14:textId="27EED1A2"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2C1BEF">
        <w:rPr>
          <w:noProof/>
          <w:webHidden/>
        </w:rPr>
        <w:t>4</w:t>
      </w:r>
      <w:r>
        <w:rPr>
          <w:noProof/>
          <w:webHidden/>
        </w:rPr>
        <w:fldChar w:fldCharType="end"/>
      </w:r>
    </w:p>
    <w:p w14:paraId="7CEC5CBB" w14:textId="1072FC2C"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2C1BEF">
        <w:rPr>
          <w:noProof/>
          <w:webHidden/>
        </w:rPr>
        <w:t>5</w:t>
      </w:r>
      <w:r>
        <w:rPr>
          <w:noProof/>
          <w:webHidden/>
        </w:rPr>
        <w:fldChar w:fldCharType="end"/>
      </w:r>
    </w:p>
    <w:p w14:paraId="12AE6A32" w14:textId="1FD32456"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2C1BEF">
        <w:rPr>
          <w:noProof/>
          <w:webHidden/>
        </w:rPr>
        <w:t>6</w:t>
      </w:r>
      <w:r>
        <w:rPr>
          <w:noProof/>
          <w:webHidden/>
        </w:rPr>
        <w:fldChar w:fldCharType="end"/>
      </w:r>
    </w:p>
    <w:p w14:paraId="482CC82C" w14:textId="7BC2531D"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2C1BEF">
        <w:rPr>
          <w:noProof/>
          <w:webHidden/>
        </w:rPr>
        <w:t>7</w:t>
      </w:r>
      <w:r>
        <w:rPr>
          <w:noProof/>
          <w:webHidden/>
        </w:rPr>
        <w:fldChar w:fldCharType="end"/>
      </w:r>
    </w:p>
    <w:p w14:paraId="790808D0" w14:textId="12A8669D"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2C1BEF">
        <w:rPr>
          <w:noProof/>
          <w:webHidden/>
        </w:rPr>
        <w:t>8</w:t>
      </w:r>
      <w:r>
        <w:rPr>
          <w:noProof/>
          <w:webHidden/>
        </w:rPr>
        <w:fldChar w:fldCharType="end"/>
      </w:r>
    </w:p>
    <w:p w14:paraId="444702AE" w14:textId="6F0651BF"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2C1BEF">
        <w:rPr>
          <w:noProof/>
          <w:webHidden/>
        </w:rPr>
        <w:t>8</w:t>
      </w:r>
      <w:r>
        <w:rPr>
          <w:noProof/>
          <w:webHidden/>
        </w:rPr>
        <w:fldChar w:fldCharType="end"/>
      </w:r>
    </w:p>
    <w:p w14:paraId="733EB56F" w14:textId="68C78F65"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2C1BEF">
        <w:rPr>
          <w:noProof/>
          <w:webHidden/>
        </w:rPr>
        <w:t>8</w:t>
      </w:r>
      <w:r>
        <w:rPr>
          <w:noProof/>
          <w:webHidden/>
        </w:rPr>
        <w:fldChar w:fldCharType="end"/>
      </w:r>
    </w:p>
    <w:p w14:paraId="47C35690" w14:textId="69010307"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2C1BEF">
        <w:rPr>
          <w:noProof/>
          <w:webHidden/>
        </w:rPr>
        <w:t>9</w:t>
      </w:r>
      <w:r>
        <w:rPr>
          <w:noProof/>
          <w:webHidden/>
        </w:rPr>
        <w:fldChar w:fldCharType="end"/>
      </w:r>
    </w:p>
    <w:p w14:paraId="2BDCBA3D" w14:textId="72591034"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2C1BEF">
        <w:rPr>
          <w:noProof/>
          <w:webHidden/>
        </w:rPr>
        <w:t>9</w:t>
      </w:r>
      <w:r>
        <w:rPr>
          <w:noProof/>
          <w:webHidden/>
        </w:rPr>
        <w:fldChar w:fldCharType="end"/>
      </w:r>
    </w:p>
    <w:p w14:paraId="4DE18D87" w14:textId="7F1669B4"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2C1BEF">
        <w:rPr>
          <w:noProof/>
          <w:webHidden/>
        </w:rPr>
        <w:t>10</w:t>
      </w:r>
      <w:r>
        <w:rPr>
          <w:noProof/>
          <w:webHidden/>
        </w:rPr>
        <w:fldChar w:fldCharType="end"/>
      </w:r>
    </w:p>
    <w:p w14:paraId="60FF45F0" w14:textId="1177ADA8"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2C1BEF">
        <w:rPr>
          <w:noProof/>
          <w:webHidden/>
        </w:rPr>
        <w:t>18</w:t>
      </w:r>
      <w:r>
        <w:rPr>
          <w:noProof/>
          <w:webHidden/>
        </w:rPr>
        <w:fldChar w:fldCharType="end"/>
      </w:r>
    </w:p>
    <w:p w14:paraId="3C2AF67C" w14:textId="3EA40170"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2C1BEF">
        <w:rPr>
          <w:noProof/>
          <w:webHidden/>
        </w:rPr>
        <w:t>18</w:t>
      </w:r>
      <w:r>
        <w:rPr>
          <w:noProof/>
          <w:webHidden/>
        </w:rPr>
        <w:fldChar w:fldCharType="end"/>
      </w:r>
    </w:p>
    <w:p w14:paraId="573EB4E8" w14:textId="5D980E08"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2C1BEF">
        <w:rPr>
          <w:noProof/>
          <w:webHidden/>
        </w:rPr>
        <w:t>20</w:t>
      </w:r>
      <w:r>
        <w:rPr>
          <w:noProof/>
          <w:webHidden/>
        </w:rPr>
        <w:fldChar w:fldCharType="end"/>
      </w:r>
    </w:p>
    <w:p w14:paraId="1BAF1B86" w14:textId="392BC3E0"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2C1BEF">
        <w:rPr>
          <w:noProof/>
          <w:webHidden/>
        </w:rPr>
        <w:t>21</w:t>
      </w:r>
      <w:r>
        <w:rPr>
          <w:noProof/>
          <w:webHidden/>
        </w:rPr>
        <w:fldChar w:fldCharType="end"/>
      </w:r>
    </w:p>
    <w:p w14:paraId="27BFA518" w14:textId="0AEE0EC6"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2C1BEF">
        <w:rPr>
          <w:noProof/>
          <w:webHidden/>
        </w:rPr>
        <w:t>22</w:t>
      </w:r>
      <w:r>
        <w:rPr>
          <w:noProof/>
          <w:webHidden/>
        </w:rPr>
        <w:fldChar w:fldCharType="end"/>
      </w:r>
    </w:p>
    <w:p w14:paraId="7E2D5325" w14:textId="09CE947C"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2C1BEF">
        <w:rPr>
          <w:noProof/>
          <w:webHidden/>
        </w:rPr>
        <w:t>23</w:t>
      </w:r>
      <w:r>
        <w:rPr>
          <w:noProof/>
          <w:webHidden/>
        </w:rPr>
        <w:fldChar w:fldCharType="end"/>
      </w:r>
    </w:p>
    <w:p w14:paraId="2BDBB2F2" w14:textId="3C84A3C6"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2C1BEF">
        <w:rPr>
          <w:noProof/>
          <w:webHidden/>
        </w:rPr>
        <w:t>24</w:t>
      </w:r>
      <w:r>
        <w:rPr>
          <w:noProof/>
          <w:webHidden/>
        </w:rPr>
        <w:fldChar w:fldCharType="end"/>
      </w:r>
    </w:p>
    <w:p w14:paraId="266CB52C" w14:textId="57CFB7FC"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2C1BEF">
        <w:rPr>
          <w:noProof/>
          <w:webHidden/>
        </w:rPr>
        <w:t>24</w:t>
      </w:r>
      <w:r>
        <w:rPr>
          <w:noProof/>
          <w:webHidden/>
        </w:rPr>
        <w:fldChar w:fldCharType="end"/>
      </w:r>
    </w:p>
    <w:p w14:paraId="336F28DC" w14:textId="58B01516"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2C1BEF">
        <w:rPr>
          <w:noProof/>
          <w:webHidden/>
        </w:rPr>
        <w:t>25</w:t>
      </w:r>
      <w:r>
        <w:rPr>
          <w:noProof/>
          <w:webHidden/>
        </w:rPr>
        <w:fldChar w:fldCharType="end"/>
      </w:r>
    </w:p>
    <w:p w14:paraId="4A7F4B86" w14:textId="2601203F"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2C1BEF">
        <w:rPr>
          <w:noProof/>
          <w:webHidden/>
        </w:rPr>
        <w:t>25</w:t>
      </w:r>
      <w:r>
        <w:rPr>
          <w:noProof/>
          <w:webHidden/>
        </w:rPr>
        <w:fldChar w:fldCharType="end"/>
      </w:r>
    </w:p>
    <w:p w14:paraId="10813816" w14:textId="497E18BF"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2C1BEF">
        <w:rPr>
          <w:noProof/>
          <w:webHidden/>
        </w:rPr>
        <w:t>25</w:t>
      </w:r>
      <w:r>
        <w:rPr>
          <w:noProof/>
          <w:webHidden/>
        </w:rPr>
        <w:fldChar w:fldCharType="end"/>
      </w:r>
    </w:p>
    <w:p w14:paraId="485166C1" w14:textId="55A4466E"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2C1BEF">
        <w:rPr>
          <w:noProof/>
          <w:webHidden/>
        </w:rPr>
        <w:t>26</w:t>
      </w:r>
      <w:r>
        <w:rPr>
          <w:noProof/>
          <w:webHidden/>
        </w:rPr>
        <w:fldChar w:fldCharType="end"/>
      </w:r>
    </w:p>
    <w:p w14:paraId="75DFCDE1" w14:textId="10901056"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2C1BEF">
        <w:rPr>
          <w:noProof/>
          <w:webHidden/>
        </w:rPr>
        <w:t>28</w:t>
      </w:r>
      <w:r>
        <w:rPr>
          <w:noProof/>
          <w:webHidden/>
        </w:rPr>
        <w:fldChar w:fldCharType="end"/>
      </w:r>
    </w:p>
    <w:p w14:paraId="25EA33CA" w14:textId="0CC6F0F8"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2C1BEF">
        <w:rPr>
          <w:noProof/>
          <w:webHidden/>
        </w:rPr>
        <w:t>29</w:t>
      </w:r>
      <w:r>
        <w:rPr>
          <w:noProof/>
          <w:webHidden/>
        </w:rPr>
        <w:fldChar w:fldCharType="end"/>
      </w:r>
    </w:p>
    <w:p w14:paraId="24D19A63" w14:textId="58B5D69F"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2C1BEF">
        <w:rPr>
          <w:noProof/>
          <w:webHidden/>
        </w:rPr>
        <w:t>29</w:t>
      </w:r>
      <w:r>
        <w:rPr>
          <w:noProof/>
          <w:webHidden/>
        </w:rPr>
        <w:fldChar w:fldCharType="end"/>
      </w:r>
    </w:p>
    <w:p w14:paraId="181C7ED1" w14:textId="784F6B78"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2C1BEF">
        <w:rPr>
          <w:noProof/>
          <w:webHidden/>
        </w:rPr>
        <w:t>30</w:t>
      </w:r>
      <w:r>
        <w:rPr>
          <w:noProof/>
          <w:webHidden/>
        </w:rPr>
        <w:fldChar w:fldCharType="end"/>
      </w:r>
    </w:p>
    <w:p w14:paraId="1839C9E8" w14:textId="7A340ADC"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2C1BEF">
        <w:rPr>
          <w:noProof/>
          <w:webHidden/>
        </w:rPr>
        <w:t>32</w:t>
      </w:r>
      <w:r>
        <w:rPr>
          <w:noProof/>
          <w:webHidden/>
        </w:rPr>
        <w:fldChar w:fldCharType="end"/>
      </w:r>
    </w:p>
    <w:p w14:paraId="7C0382AC" w14:textId="1EEFD0B0"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2C1BEF">
        <w:rPr>
          <w:noProof/>
          <w:webHidden/>
        </w:rPr>
        <w:t>32</w:t>
      </w:r>
      <w:r>
        <w:rPr>
          <w:noProof/>
          <w:webHidden/>
        </w:rPr>
        <w:fldChar w:fldCharType="end"/>
      </w:r>
    </w:p>
    <w:p w14:paraId="2DB905EF" w14:textId="4BBE8DE5"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2C1BEF">
        <w:rPr>
          <w:noProof/>
          <w:webHidden/>
        </w:rPr>
        <w:t>34</w:t>
      </w:r>
      <w:r>
        <w:rPr>
          <w:noProof/>
          <w:webHidden/>
        </w:rPr>
        <w:fldChar w:fldCharType="end"/>
      </w:r>
    </w:p>
    <w:p w14:paraId="2E2568A2" w14:textId="56B28848"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2C1BEF">
        <w:rPr>
          <w:noProof/>
          <w:webHidden/>
        </w:rPr>
        <w:t>35</w:t>
      </w:r>
      <w:r>
        <w:rPr>
          <w:noProof/>
          <w:webHidden/>
        </w:rPr>
        <w:fldChar w:fldCharType="end"/>
      </w:r>
    </w:p>
    <w:p w14:paraId="6C2BDB47" w14:textId="502AE94E"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2C1BEF">
        <w:rPr>
          <w:noProof/>
          <w:webHidden/>
        </w:rPr>
        <w:t>35</w:t>
      </w:r>
      <w:r>
        <w:rPr>
          <w:noProof/>
          <w:webHidden/>
        </w:rPr>
        <w:fldChar w:fldCharType="end"/>
      </w:r>
    </w:p>
    <w:p w14:paraId="6988171F" w14:textId="0E915EA0"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2C1BEF">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lastRenderedPageBreak/>
        <w:fldChar w:fldCharType="end"/>
      </w:r>
      <w:bookmarkStart w:id="41" w:name="scroll-bookmark-2"/>
      <w:bookmarkStart w:id="42" w:name="scroll-bookmark-3"/>
      <w:bookmarkStart w:id="43" w:name="scroll-bookmark-4"/>
      <w:bookmarkStart w:id="44" w:name="_Toc16182102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10D79">
        <w:t>BIM-Projektabwicklungsplan</w:t>
      </w:r>
      <w:bookmarkEnd w:id="43"/>
      <w:bookmarkEnd w:id="44"/>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5"/>
            <w:r w:rsidRPr="00944BCB">
              <w:rPr>
                <w:sz w:val="18"/>
                <w:highlight w:val="yellow"/>
                <w:lang w:val="it-IT" w:eastAsia="it-IT"/>
              </w:rPr>
              <w:t>Ersteller</w:t>
            </w:r>
            <w:commentRangeEnd w:id="45"/>
            <w:r w:rsidR="00944BCB" w:rsidRPr="00944BCB">
              <w:rPr>
                <w:rStyle w:val="Kommentarzeichen"/>
                <w:sz w:val="18"/>
                <w:szCs w:val="20"/>
                <w:highlight w:val="yellow"/>
                <w:lang w:val="it-IT" w:eastAsia="it-IT"/>
              </w:rPr>
              <w:commentReference w:id="45"/>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58243"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6" w:name="scroll-bookmark-5"/>
      <w:bookmarkStart w:id="47" w:name="scroll-bookmark-6"/>
      <w:bookmarkStart w:id="48" w:name="_Toc161821026"/>
      <w:bookmarkEnd w:id="46"/>
      <w:r>
        <w:t>Index</w:t>
      </w:r>
      <w:bookmarkEnd w:id="47"/>
      <w:bookmarkEnd w:id="48"/>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9" w:name="scroll-bookmark-7"/>
      <w:bookmarkStart w:id="50" w:name="scroll-bookmark-8"/>
      <w:bookmarkStart w:id="51" w:name="_Toc161821027"/>
      <w:bookmarkEnd w:id="49"/>
      <w:r>
        <w:t>Freigabe</w:t>
      </w:r>
      <w:bookmarkEnd w:id="50"/>
      <w:bookmarkEnd w:id="51"/>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2" w:name="scroll-bookmark-9"/>
      <w:bookmarkStart w:id="53" w:name="scroll-bookmark-10"/>
      <w:bookmarkStart w:id="54" w:name="_Toc161821028"/>
      <w:bookmarkEnd w:id="52"/>
      <w:r>
        <w:t>Geltungsbereich</w:t>
      </w:r>
      <w:bookmarkEnd w:id="53"/>
      <w:bookmarkEnd w:id="54"/>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5" w:name="scroll-bookmark-11"/>
      <w:bookmarkStart w:id="56" w:name="scroll-bookmark-12"/>
      <w:bookmarkStart w:id="57" w:name="_Toc161821029"/>
      <w:bookmarkEnd w:id="55"/>
      <w:r>
        <w:t>1 Allgemeine Projektinformationen</w:t>
      </w:r>
      <w:bookmarkEnd w:id="56"/>
      <w:bookmarkEnd w:id="57"/>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8" w:name="scroll-bookmark-13"/>
      <w:bookmarkStart w:id="59" w:name="scroll-bookmark-14"/>
      <w:bookmarkStart w:id="60" w:name="_Toc161821030"/>
      <w:bookmarkEnd w:id="58"/>
      <w:r>
        <w:t>1.1 Allgemeine Projektinformationen</w:t>
      </w:r>
      <w:bookmarkEnd w:id="59"/>
      <w:bookmarkEnd w:id="60"/>
    </w:p>
    <w:tbl>
      <w:tblPr>
        <w:tblStyle w:val="ScrollTableNormal"/>
        <w:tblW w:w="5000" w:type="pct"/>
        <w:tblLook w:val="0000" w:firstRow="0" w:lastRow="0" w:firstColumn="0" w:lastColumn="0" w:noHBand="0" w:noVBand="0"/>
      </w:tblPr>
      <w:tblGrid>
        <w:gridCol w:w="3832"/>
        <w:gridCol w:w="5512"/>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13FD7C54" w:rsidR="00AC615B" w:rsidRDefault="00C80648">
            <w:pPr>
              <w:jc w:val="left"/>
            </w:pPr>
            <w:r>
              <w:rPr>
                <w:i/>
              </w:rPr>
              <w:t>BEMU-V13</w:t>
            </w:r>
            <w:r w:rsidR="003D7F1C">
              <w:rPr>
                <w:i/>
              </w:rPr>
              <w:t xml:space="preserve"> | VST </w:t>
            </w:r>
            <w:r w:rsidR="00623EA7">
              <w:rPr>
                <w:i/>
              </w:rPr>
              <w:t>Dannenberg Ost</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65A00B99" w:rsidR="00AC615B" w:rsidRPr="003D7F1C" w:rsidRDefault="00623EA7">
            <w:pPr>
              <w:jc w:val="left"/>
              <w:rPr>
                <w:i/>
                <w:iCs/>
              </w:rPr>
            </w:pPr>
            <w:r>
              <w:rPr>
                <w:i/>
                <w:iCs/>
              </w:rPr>
              <w:t>Dannenberg</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05E69836" w:rsidR="00AC615B" w:rsidRPr="003D7F1C" w:rsidRDefault="003D7F1C">
            <w:pPr>
              <w:jc w:val="left"/>
              <w:rPr>
                <w:i/>
                <w:iCs/>
              </w:rPr>
            </w:pPr>
            <w:r w:rsidRPr="003D7F1C">
              <w:rPr>
                <w:i/>
                <w:iCs/>
              </w:rPr>
              <w:t>G.01130</w:t>
            </w:r>
            <w:r w:rsidR="00623EA7">
              <w:rPr>
                <w:i/>
                <w:iCs/>
              </w:rPr>
              <w:t>1565</w:t>
            </w:r>
          </w:p>
        </w:tc>
      </w:tr>
    </w:tbl>
    <w:p w14:paraId="01CE690C" w14:textId="77777777" w:rsidR="00AC615B" w:rsidRDefault="00CC3413">
      <w:pPr>
        <w:pStyle w:val="berschrift3"/>
      </w:pPr>
      <w:bookmarkStart w:id="61" w:name="scroll-bookmark-15"/>
      <w:bookmarkStart w:id="62" w:name="scroll-bookmark-16"/>
      <w:bookmarkStart w:id="63" w:name="_Toc161821031"/>
      <w:bookmarkEnd w:id="61"/>
      <w:r>
        <w:t>1.2 Mitgeltende Dokumente</w:t>
      </w:r>
      <w:bookmarkEnd w:id="62"/>
      <w:bookmarkEnd w:id="63"/>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4" w:name="scroll-bookmark-17"/>
      <w:bookmarkStart w:id="65" w:name="scroll-bookmark-18"/>
      <w:bookmarkStart w:id="66" w:name="_Toc161821032"/>
      <w:bookmarkEnd w:id="64"/>
      <w:r>
        <w:t>2 Projektspezifische BIM-Ziele und Anwendungsfälle</w:t>
      </w:r>
      <w:bookmarkEnd w:id="65"/>
      <w:bookmarkEnd w:id="66"/>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7" w:name="scroll-bookmark-19"/>
      <w:bookmarkStart w:id="68" w:name="scroll-bookmark-20"/>
      <w:bookmarkStart w:id="69" w:name="_Toc161821033"/>
      <w:bookmarkEnd w:id="67"/>
      <w:r>
        <w:t>2.1 BIM-Ziele</w:t>
      </w:r>
      <w:bookmarkEnd w:id="68"/>
      <w:bookmarkEnd w:id="69"/>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70"/>
      <w:r w:rsidRPr="007C0371">
        <w:rPr>
          <w:color w:val="000000" w:themeColor="text1"/>
          <w:highlight w:val="yellow"/>
        </w:rPr>
        <w:t>BIM</w:t>
      </w:r>
      <w:commentRangeEnd w:id="70"/>
      <w:r w:rsidRPr="007C0371">
        <w:rPr>
          <w:rStyle w:val="Kommentarzeichen"/>
          <w:color w:val="000000" w:themeColor="text1"/>
          <w:sz w:val="22"/>
          <w:szCs w:val="20"/>
          <w:highlight w:val="yellow"/>
        </w:rPr>
        <w:commentReference w:id="70"/>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161821034"/>
      <w:bookmarkEnd w:id="71"/>
      <w:r>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4DF4F85B"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4" w:name="scroll-bookmark-23"/>
      <w:bookmarkStart w:id="75" w:name="scroll-bookmark-24"/>
      <w:bookmarkStart w:id="76" w:name="_Toc161821035"/>
      <w:bookmarkEnd w:id="74"/>
      <w:r>
        <w:t>3 Organisation im Projekt</w:t>
      </w:r>
      <w:bookmarkEnd w:id="75"/>
      <w:bookmarkEnd w:id="76"/>
    </w:p>
    <w:p w14:paraId="12C222AD" w14:textId="77777777" w:rsidR="00AC615B" w:rsidRDefault="00CC3413">
      <w:pPr>
        <w:pStyle w:val="berschrift3"/>
      </w:pPr>
      <w:bookmarkStart w:id="77" w:name="scroll-bookmark-25"/>
      <w:bookmarkStart w:id="78" w:name="scroll-bookmark-26"/>
      <w:bookmarkStart w:id="79" w:name="_Toc161821036"/>
      <w:bookmarkEnd w:id="77"/>
      <w:commentRangeStart w:id="80"/>
      <w:r>
        <w:t>3.1 BIM-Rollen und Verantwortlichkeiten</w:t>
      </w:r>
      <w:bookmarkEnd w:id="78"/>
      <w:commentRangeEnd w:id="80"/>
      <w:r w:rsidR="00193A0A">
        <w:rPr>
          <w:rStyle w:val="Kommentarzeichen"/>
          <w:sz w:val="22"/>
          <w:szCs w:val="20"/>
        </w:rPr>
        <w:commentReference w:id="80"/>
      </w:r>
      <w:bookmarkEnd w:id="79"/>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1"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1"/>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2" w:name="scroll-bookmark-27"/>
      <w:bookmarkStart w:id="83" w:name="scroll-bookmark-28"/>
      <w:bookmarkStart w:id="84" w:name="_Toc161821037"/>
      <w:bookmarkEnd w:id="82"/>
      <w:commentRangeStart w:id="85"/>
      <w:r>
        <w:t>3.2 Projektorganisation</w:t>
      </w:r>
      <w:bookmarkEnd w:id="83"/>
      <w:commentRangeEnd w:id="85"/>
      <w:r w:rsidR="008A4329">
        <w:rPr>
          <w:rStyle w:val="Kommentarzeichen"/>
          <w:sz w:val="22"/>
          <w:szCs w:val="20"/>
        </w:rPr>
        <w:commentReference w:id="85"/>
      </w:r>
      <w:bookmarkEnd w:id="8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6" w:name="_Hlk145669161"/>
      <w:r w:rsidRPr="00193A0A">
        <w:rPr>
          <w:i/>
          <w:color w:val="4F81BD" w:themeColor="accent1"/>
        </w:rPr>
        <w:br w:type="page"/>
      </w:r>
    </w:p>
    <w:p w14:paraId="77EDA60F" w14:textId="77777777" w:rsidR="00AC615B" w:rsidRDefault="00CC3413">
      <w:pPr>
        <w:pStyle w:val="berschrift3"/>
      </w:pPr>
      <w:bookmarkStart w:id="87" w:name="scroll-bookmark-29"/>
      <w:bookmarkStart w:id="88" w:name="scroll-bookmark-30"/>
      <w:bookmarkStart w:id="89" w:name="_Toc161821038"/>
      <w:bookmarkEnd w:id="86"/>
      <w:bookmarkEnd w:id="87"/>
      <w:r>
        <w:t>3.3 Projektbeteiligtenliste</w:t>
      </w:r>
      <w:bookmarkEnd w:id="88"/>
      <w:bookmarkEnd w:id="89"/>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90" w:name="scroll-bookmark-31"/>
      <w:bookmarkStart w:id="91" w:name="scroll-bookmark-32"/>
      <w:bookmarkStart w:id="92" w:name="_Toc161821039"/>
      <w:bookmarkEnd w:id="90"/>
      <w:r>
        <w:t>4 Qualitätssicherung</w:t>
      </w:r>
      <w:bookmarkEnd w:id="91"/>
      <w:bookmarkEnd w:id="92"/>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3" w:name="scroll-bookmark-33"/>
      <w:bookmarkStart w:id="94" w:name="scroll-bookmark-34"/>
      <w:bookmarkStart w:id="95" w:name="_Toc161821040"/>
      <w:bookmarkEnd w:id="93"/>
      <w:commentRangeStart w:id="96"/>
      <w:r>
        <w:t>4.1 Strategie der Qualitätssicherung</w:t>
      </w:r>
      <w:bookmarkEnd w:id="94"/>
      <w:commentRangeEnd w:id="96"/>
      <w:r w:rsidR="006B395C">
        <w:rPr>
          <w:rStyle w:val="Kommentarzeichen"/>
          <w:sz w:val="22"/>
          <w:szCs w:val="20"/>
        </w:rPr>
        <w:commentReference w:id="96"/>
      </w:r>
      <w:bookmarkEnd w:id="95"/>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7" w:name="scroll-bookmark-35"/>
      <w:bookmarkStart w:id="98" w:name="scroll-bookmark-36"/>
      <w:bookmarkStart w:id="99" w:name="_Toc161821041"/>
      <w:bookmarkEnd w:id="97"/>
      <w:r>
        <w:t>5 Strategie der Zusammenarbeit</w:t>
      </w:r>
      <w:bookmarkEnd w:id="98"/>
      <w:bookmarkEnd w:id="99"/>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00" w:name="scroll-bookmark-37"/>
      <w:bookmarkStart w:id="101" w:name="scroll-bookmark-38"/>
      <w:bookmarkStart w:id="102" w:name="_Toc161821042"/>
      <w:bookmarkEnd w:id="100"/>
      <w:r>
        <w:t>5.</w:t>
      </w:r>
      <w:commentRangeStart w:id="103"/>
      <w:r>
        <w:t>1 Organisation der Zusammenarbeit – Besprechungsmanagement</w:t>
      </w:r>
      <w:bookmarkEnd w:id="101"/>
      <w:commentRangeEnd w:id="103"/>
      <w:r w:rsidR="006B395C">
        <w:rPr>
          <w:rStyle w:val="Kommentarzeichen"/>
          <w:sz w:val="22"/>
          <w:szCs w:val="20"/>
        </w:rPr>
        <w:commentReference w:id="103"/>
      </w:r>
      <w:bookmarkEnd w:id="102"/>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4" w:name="scroll-bookmark-39"/>
      <w:bookmarkStart w:id="105" w:name="scroll-bookmark-40"/>
      <w:bookmarkStart w:id="106" w:name="_Toc161821043"/>
      <w:bookmarkEnd w:id="104"/>
      <w:r>
        <w:t>6 Datenaustausch und -lieferung</w:t>
      </w:r>
      <w:bookmarkEnd w:id="105"/>
      <w:bookmarkEnd w:id="106"/>
    </w:p>
    <w:p w14:paraId="33720CD8" w14:textId="77777777" w:rsidR="00AC615B" w:rsidRDefault="00CC3413">
      <w:pPr>
        <w:pStyle w:val="berschrift3"/>
      </w:pPr>
      <w:bookmarkStart w:id="107" w:name="scroll-bookmark-41"/>
      <w:bookmarkStart w:id="108" w:name="scroll-bookmark-42"/>
      <w:bookmarkStart w:id="109" w:name="_Toc161821044"/>
      <w:bookmarkEnd w:id="107"/>
      <w:r>
        <w:t>6.1 Gemeinsame Datenumgebung</w:t>
      </w:r>
      <w:bookmarkEnd w:id="108"/>
      <w:bookmarkEnd w:id="109"/>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10" w:name="scroll-bookmark-43"/>
      <w:bookmarkStart w:id="111" w:name="scroll-bookmark-44"/>
      <w:bookmarkStart w:id="112" w:name="_Toc161821045"/>
      <w:bookmarkEnd w:id="110"/>
      <w:r>
        <w:t xml:space="preserve">6.2 </w:t>
      </w:r>
      <w:commentRangeStart w:id="113"/>
      <w:r>
        <w:t>Softwareumgebung und -Schnittstellen</w:t>
      </w:r>
      <w:bookmarkEnd w:id="111"/>
      <w:commentRangeEnd w:id="113"/>
      <w:r w:rsidR="00A158B1">
        <w:rPr>
          <w:rStyle w:val="Kommentarzeichen"/>
          <w:sz w:val="22"/>
          <w:szCs w:val="20"/>
        </w:rPr>
        <w:commentReference w:id="113"/>
      </w:r>
      <w:bookmarkEnd w:id="112"/>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4"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4"/>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5" w:name="scroll-bookmark-45"/>
      <w:bookmarkStart w:id="116" w:name="scroll-bookmark-46"/>
      <w:bookmarkStart w:id="117" w:name="_Toc161821046"/>
      <w:bookmarkEnd w:id="115"/>
      <w:r>
        <w:t xml:space="preserve">6.3 </w:t>
      </w:r>
      <w:commentRangeStart w:id="118"/>
      <w:r>
        <w:t>Modellbasierter Informations- und Datenaustausch</w:t>
      </w:r>
      <w:bookmarkEnd w:id="116"/>
      <w:commentRangeEnd w:id="118"/>
      <w:r w:rsidR="00A158B1">
        <w:rPr>
          <w:rStyle w:val="Kommentarzeichen"/>
          <w:sz w:val="22"/>
          <w:szCs w:val="20"/>
        </w:rPr>
        <w:commentReference w:id="118"/>
      </w:r>
      <w:bookmarkEnd w:id="117"/>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9" w:name="scroll-bookmark-47"/>
      <w:bookmarkEnd w:id="119"/>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20" w:name="scroll-bookmark-48"/>
      <w:bookmarkStart w:id="121" w:name="_Toc161821047"/>
      <w:commentRangeStart w:id="122"/>
      <w:r>
        <w:t>6.4 Datenlieferungsplan</w:t>
      </w:r>
      <w:bookmarkEnd w:id="120"/>
      <w:commentRangeEnd w:id="122"/>
      <w:r w:rsidR="00A158B1">
        <w:rPr>
          <w:rStyle w:val="Kommentarzeichen"/>
          <w:sz w:val="22"/>
          <w:szCs w:val="20"/>
        </w:rPr>
        <w:commentReference w:id="122"/>
      </w:r>
      <w:bookmarkEnd w:id="121"/>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3"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3"/>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4" w:name="scroll-bookmark-49"/>
      <w:bookmarkStart w:id="125" w:name="scroll-bookmark-50"/>
      <w:bookmarkStart w:id="126" w:name="_Toc161821048"/>
      <w:bookmarkEnd w:id="124"/>
      <w:r>
        <w:t>7 BIM-Prozesse</w:t>
      </w:r>
      <w:bookmarkEnd w:id="125"/>
      <w:bookmarkEnd w:id="126"/>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7" w:name="scroll-bookmark-51"/>
      <w:bookmarkStart w:id="128" w:name="scroll-bookmark-52"/>
      <w:bookmarkStart w:id="129" w:name="_Toc161821049"/>
      <w:bookmarkEnd w:id="127"/>
      <w:r>
        <w:t xml:space="preserve">7.1 </w:t>
      </w:r>
      <w:commentRangeStart w:id="130"/>
      <w:r>
        <w:t>Gesamtübersicht der BIM-Ausführung</w:t>
      </w:r>
      <w:bookmarkEnd w:id="128"/>
      <w:commentRangeEnd w:id="130"/>
      <w:r w:rsidR="000260A8">
        <w:rPr>
          <w:rStyle w:val="Kommentarzeichen"/>
          <w:sz w:val="22"/>
          <w:szCs w:val="20"/>
        </w:rPr>
        <w:commentReference w:id="130"/>
      </w:r>
      <w:bookmarkEnd w:id="129"/>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1" w:name="scroll-bookmark-53"/>
      <w:bookmarkStart w:id="132" w:name="scroll-bookmark-54"/>
      <w:bookmarkStart w:id="133" w:name="_Toc161821050"/>
      <w:bookmarkEnd w:id="131"/>
      <w:commentRangeStart w:id="134"/>
      <w:r>
        <w:t>7.2 Anwendungsfallbezogene Prozesse</w:t>
      </w:r>
      <w:bookmarkEnd w:id="132"/>
      <w:commentRangeEnd w:id="134"/>
      <w:r w:rsidR="000260A8">
        <w:rPr>
          <w:rStyle w:val="Kommentarzeichen"/>
          <w:sz w:val="22"/>
          <w:szCs w:val="20"/>
        </w:rPr>
        <w:commentReference w:id="134"/>
      </w:r>
      <w:bookmarkEnd w:id="133"/>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5" w:name="scroll-bookmark-55"/>
      <w:bookmarkStart w:id="136" w:name="scroll-bookmark-56"/>
      <w:bookmarkStart w:id="137" w:name="_Toc161821051"/>
      <w:bookmarkEnd w:id="135"/>
      <w:r>
        <w:t>8 Modellstruktur und -inhalte</w:t>
      </w:r>
      <w:bookmarkEnd w:id="136"/>
      <w:bookmarkEnd w:id="137"/>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8" w:name="scroll-bookmark-57"/>
      <w:bookmarkStart w:id="139" w:name="scroll-bookmark-58"/>
      <w:bookmarkStart w:id="140" w:name="_Toc161821052"/>
      <w:bookmarkEnd w:id="138"/>
      <w:commentRangeStart w:id="141"/>
      <w:r>
        <w:t>8.1 Modellstruktur und -inhalte</w:t>
      </w:r>
      <w:bookmarkEnd w:id="139"/>
      <w:commentRangeEnd w:id="141"/>
      <w:r w:rsidR="00A91F6A">
        <w:rPr>
          <w:rStyle w:val="Kommentarzeichen"/>
          <w:sz w:val="22"/>
          <w:szCs w:val="20"/>
        </w:rPr>
        <w:commentReference w:id="141"/>
      </w:r>
      <w:bookmarkEnd w:id="140"/>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2" w:name="scroll-bookmark-59"/>
      <w:bookmarkStart w:id="143" w:name="scroll-bookmark-60"/>
      <w:bookmarkStart w:id="144" w:name="_Toc161821053"/>
      <w:bookmarkEnd w:id="142"/>
      <w:r>
        <w:t>8</w:t>
      </w:r>
      <w:commentRangeStart w:id="145"/>
      <w:r>
        <w:t>.2 Koordinatensystem</w:t>
      </w:r>
      <w:bookmarkEnd w:id="143"/>
      <w:commentRangeEnd w:id="145"/>
      <w:r w:rsidR="001A0A93">
        <w:rPr>
          <w:rStyle w:val="Kommentarzeichen"/>
          <w:sz w:val="22"/>
          <w:szCs w:val="20"/>
        </w:rPr>
        <w:commentReference w:id="145"/>
      </w:r>
      <w:bookmarkEnd w:id="144"/>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6" w:name="scroll-bookmark-61"/>
      <w:bookmarkStart w:id="147" w:name="scroll-bookmark-62"/>
      <w:bookmarkEnd w:id="146"/>
      <w:r>
        <w:rPr>
          <w:b/>
          <w:i/>
          <w:u w:val="single"/>
        </w:rPr>
        <w:t>Koordinatensystem:</w:t>
      </w:r>
    </w:p>
    <w:p w14:paraId="53AD9715" w14:textId="77777777" w:rsidR="001A0A93" w:rsidRPr="00F351AB" w:rsidRDefault="001A0A93" w:rsidP="001A0A93">
      <w:pPr>
        <w:rPr>
          <w:iCs/>
          <w:color w:val="00B050"/>
        </w:rPr>
      </w:pPr>
      <w:bookmarkStart w:id="148" w:name="_Hlk145412923"/>
      <w:r w:rsidRPr="00F351AB">
        <w:rPr>
          <w:iCs/>
          <w:color w:val="00B050"/>
        </w:rPr>
        <w:t>DB_REF (2016)</w:t>
      </w:r>
    </w:p>
    <w:bookmarkEnd w:id="148"/>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58245"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9"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9"/>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50"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50"/>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1" w:name="_Toc161821054"/>
      <w:r>
        <w:t>8.3 Informationsgehalt der Modelle</w:t>
      </w:r>
      <w:bookmarkEnd w:id="147"/>
      <w:bookmarkEnd w:id="151"/>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2" w:name="scroll-bookmark-63"/>
      <w:bookmarkStart w:id="153" w:name="scroll-bookmark-64"/>
      <w:bookmarkStart w:id="154" w:name="_Toc161821055"/>
      <w:bookmarkEnd w:id="152"/>
      <w:r>
        <w:t>8.4 Genauigkeitsgrad der Modelle</w:t>
      </w:r>
      <w:bookmarkEnd w:id="153"/>
      <w:bookmarkEnd w:id="154"/>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5" w:name="scroll-bookmark-65"/>
      <w:bookmarkStart w:id="156" w:name="scroll-bookmark-66"/>
      <w:bookmarkStart w:id="157" w:name="_Toc161821056"/>
      <w:bookmarkEnd w:id="155"/>
      <w:r>
        <w:t>9 Anlagen</w:t>
      </w:r>
      <w:bookmarkEnd w:id="156"/>
      <w:bookmarkEnd w:id="157"/>
    </w:p>
    <w:p w14:paraId="58E51F2E" w14:textId="77777777" w:rsidR="00AC615B" w:rsidRDefault="00CC3413">
      <w:r>
        <w:rPr>
          <w:i/>
          <w:color w:val="0000FF"/>
        </w:rPr>
        <w:t>[hier bitte alle erforderlichen Anlagen auflisten]</w:t>
      </w:r>
    </w:p>
    <w:bookmarkEnd w:id="23"/>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8ADF10A" w14:textId="0D6032B9" w:rsidR="00DF36CA" w:rsidRDefault="00DF36CA">
      <w:pPr>
        <w:pStyle w:val="Kommentartext"/>
      </w:pPr>
      <w:r>
        <w:rPr>
          <w:rStyle w:val="Kommentarzeichen"/>
        </w:rPr>
        <w:annotationRef/>
      </w:r>
      <w:r>
        <w:t>Bitte drin lassen, da Wichtig für unsere Kostenstelle</w:t>
      </w:r>
    </w:p>
  </w:comment>
  <w:comment w:id="45"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70"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80"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5"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6"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3"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3"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8"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2"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30"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4"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1"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5"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ADF10A" w15:done="0"/>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ADF10A" w16cid:durableId="29A5314A"/>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6A8B8" w14:textId="77777777" w:rsidR="00E32B72" w:rsidRDefault="00E32B72">
      <w:pPr>
        <w:spacing w:after="0"/>
      </w:pPr>
      <w:r>
        <w:separator/>
      </w:r>
    </w:p>
  </w:endnote>
  <w:endnote w:type="continuationSeparator" w:id="0">
    <w:p w14:paraId="422201DA" w14:textId="77777777" w:rsidR="00E32B72" w:rsidRDefault="00E32B72">
      <w:pPr>
        <w:spacing w:after="0"/>
      </w:pPr>
      <w:r>
        <w:continuationSeparator/>
      </w:r>
    </w:p>
  </w:endnote>
  <w:endnote w:type="continuationNotice" w:id="1">
    <w:p w14:paraId="0357DE5A" w14:textId="77777777" w:rsidR="000046EF" w:rsidRDefault="00004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4330C473" w:rsidR="00DF36CA" w:rsidRDefault="00DF36CA" w:rsidP="00880227">
    <w:pPr>
      <w:pStyle w:val="FuzeileDB"/>
      <w:spacing w:after="0"/>
      <w:rPr>
        <w:noProof/>
      </w:rPr>
    </w:pPr>
    <w:r>
      <w:t xml:space="preserve">LP05-06-V01 </w:t>
    </w:r>
    <w:fldSimple w:instr=" STYLEREF  Überschrift_Abschnitt  \* MERGEFORMAT ">
      <w:r w:rsidR="00BA48C2">
        <w:rPr>
          <w:noProof/>
        </w:rPr>
        <w:t>BIM–Projektabwicklungsplan (BAP)</w:t>
      </w:r>
    </w:fldSimple>
    <w:r>
      <w:rPr>
        <w:noProof/>
      </w:rPr>
      <w:t>,</w:t>
    </w:r>
  </w:p>
  <w:p w14:paraId="5F7D531F" w14:textId="6A564242"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01C9">
      <w:rPr>
        <w:noProof/>
      </w:rPr>
      <w:t>.</w:t>
    </w:r>
    <w:r w:rsidR="000046EF">
      <w:rPr>
        <w:noProof/>
      </w:rPr>
      <w:t>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BA48C2" w:rsidRPr="00BA48C2">
      <w:rPr>
        <w:b/>
        <w:bCs/>
        <w:noProof/>
      </w:rPr>
      <w:t>Inhaltsverzeichnis</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78117EAA" w:rsidR="00DF36CA" w:rsidRDefault="00DF36CA" w:rsidP="00880227">
    <w:pPr>
      <w:pStyle w:val="FuzeileDB"/>
      <w:spacing w:after="0"/>
      <w:rPr>
        <w:noProof/>
      </w:rPr>
    </w:pPr>
    <w:r>
      <w:t xml:space="preserve">LP05-06-V01 </w:t>
    </w:r>
    <w:fldSimple w:instr=" STYLEREF  Überschrift_Abschnitt  \* MERGEFORMAT ">
      <w:r w:rsidR="00BA48C2">
        <w:rPr>
          <w:noProof/>
        </w:rPr>
        <w:t>BIM–Projektabwicklungsplan (BAP)</w:t>
      </w:r>
    </w:fldSimple>
    <w:r>
      <w:rPr>
        <w:noProof/>
      </w:rPr>
      <w:t>,</w:t>
    </w:r>
  </w:p>
  <w:p w14:paraId="73A91A5A" w14:textId="5CECB441"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01C9">
      <w:rPr>
        <w:noProof/>
      </w:rPr>
      <w:t>.</w:t>
    </w:r>
    <w:r w:rsidR="000046EF">
      <w:rPr>
        <w:noProof/>
      </w:rPr>
      <w:t>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BA48C2" w:rsidRPr="00BA48C2">
      <w:rPr>
        <w:b/>
        <w:bCs/>
        <w:noProof/>
      </w:rPr>
      <w:t>2</w:t>
    </w:r>
    <w:r w:rsidR="00BA48C2">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4E358658" w:rsidR="00DF36CA" w:rsidRDefault="00DF36CA" w:rsidP="00880227">
    <w:pPr>
      <w:pStyle w:val="FuzeileDB"/>
      <w:spacing w:after="0"/>
      <w:rPr>
        <w:noProof/>
      </w:rPr>
    </w:pPr>
    <w:r>
      <w:t xml:space="preserve">LP05-06-V01 </w:t>
    </w:r>
    <w:fldSimple w:instr=" STYLEREF  Überschrift_Abschnitt  \* MERGEFORMAT ">
      <w:r w:rsidR="00BA48C2">
        <w:rPr>
          <w:noProof/>
        </w:rPr>
        <w:t>BIM–Projektabwicklungsplan (BAP)</w:t>
      </w:r>
    </w:fldSimple>
    <w:r>
      <w:rPr>
        <w:noProof/>
      </w:rPr>
      <w:t>,</w:t>
    </w:r>
  </w:p>
  <w:p w14:paraId="6F9EEC27" w14:textId="37782B89"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1101C9">
      <w:rPr>
        <w:noProof/>
      </w:rPr>
      <w:t>.</w:t>
    </w:r>
    <w:r w:rsidR="000046EF">
      <w:rPr>
        <w:noProof/>
      </w:rPr>
      <w:t>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BA48C2">
      <w:rPr>
        <w:noProof/>
      </w:rPr>
      <w:t>3 Organisation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A7C77" w14:textId="77777777" w:rsidR="00E32B72" w:rsidRDefault="00E32B72">
      <w:pPr>
        <w:spacing w:after="0"/>
      </w:pPr>
      <w:r>
        <w:separator/>
      </w:r>
    </w:p>
  </w:footnote>
  <w:footnote w:type="continuationSeparator" w:id="0">
    <w:p w14:paraId="4ED92DB9" w14:textId="77777777" w:rsidR="00E32B72" w:rsidRDefault="00E32B72">
      <w:pPr>
        <w:spacing w:after="0"/>
      </w:pPr>
      <w:r>
        <w:continuationSeparator/>
      </w:r>
    </w:p>
  </w:footnote>
  <w:footnote w:type="continuationNotice" w:id="1">
    <w:p w14:paraId="5069B962" w14:textId="77777777" w:rsidR="000046EF" w:rsidRDefault="000046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8240"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046EF"/>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0DBC"/>
    <w:rsid w:val="00104674"/>
    <w:rsid w:val="001101C9"/>
    <w:rsid w:val="001123A0"/>
    <w:rsid w:val="00120DE7"/>
    <w:rsid w:val="0012250C"/>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2E15"/>
    <w:rsid w:val="002A4445"/>
    <w:rsid w:val="002A7D46"/>
    <w:rsid w:val="002C1BEF"/>
    <w:rsid w:val="002C598A"/>
    <w:rsid w:val="002C6F6C"/>
    <w:rsid w:val="002C72C9"/>
    <w:rsid w:val="002D048D"/>
    <w:rsid w:val="002D6F23"/>
    <w:rsid w:val="002E0651"/>
    <w:rsid w:val="002E169B"/>
    <w:rsid w:val="002E2482"/>
    <w:rsid w:val="002E3080"/>
    <w:rsid w:val="002E4DB9"/>
    <w:rsid w:val="002F1911"/>
    <w:rsid w:val="002F1CC7"/>
    <w:rsid w:val="002F3FD3"/>
    <w:rsid w:val="002F58D4"/>
    <w:rsid w:val="002F6511"/>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6518D"/>
    <w:rsid w:val="0036778D"/>
    <w:rsid w:val="00371701"/>
    <w:rsid w:val="00374AF0"/>
    <w:rsid w:val="003753B4"/>
    <w:rsid w:val="00375B13"/>
    <w:rsid w:val="00380A2E"/>
    <w:rsid w:val="00384DEF"/>
    <w:rsid w:val="00394E96"/>
    <w:rsid w:val="003C4A1C"/>
    <w:rsid w:val="003C6741"/>
    <w:rsid w:val="003C6C27"/>
    <w:rsid w:val="003C7F72"/>
    <w:rsid w:val="003D7D4F"/>
    <w:rsid w:val="003D7F1C"/>
    <w:rsid w:val="003E1D09"/>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31C5"/>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710F"/>
    <w:rsid w:val="005214F4"/>
    <w:rsid w:val="00523E2E"/>
    <w:rsid w:val="00524BD7"/>
    <w:rsid w:val="005251B7"/>
    <w:rsid w:val="005262E4"/>
    <w:rsid w:val="005276B1"/>
    <w:rsid w:val="00534EA6"/>
    <w:rsid w:val="00535EF8"/>
    <w:rsid w:val="00537E76"/>
    <w:rsid w:val="00543AF8"/>
    <w:rsid w:val="0055505C"/>
    <w:rsid w:val="00565F79"/>
    <w:rsid w:val="00570E41"/>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6B75"/>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1225"/>
    <w:rsid w:val="00623EA7"/>
    <w:rsid w:val="00624B27"/>
    <w:rsid w:val="00626D1F"/>
    <w:rsid w:val="00644607"/>
    <w:rsid w:val="00651CC7"/>
    <w:rsid w:val="00660269"/>
    <w:rsid w:val="00660AC4"/>
    <w:rsid w:val="00662800"/>
    <w:rsid w:val="0066308C"/>
    <w:rsid w:val="00667A66"/>
    <w:rsid w:val="00667D0C"/>
    <w:rsid w:val="006740C9"/>
    <w:rsid w:val="00677BB4"/>
    <w:rsid w:val="00677BDD"/>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575"/>
    <w:rsid w:val="00715CBA"/>
    <w:rsid w:val="007170D9"/>
    <w:rsid w:val="00723D3D"/>
    <w:rsid w:val="00732E7E"/>
    <w:rsid w:val="00735539"/>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87041"/>
    <w:rsid w:val="007A41B3"/>
    <w:rsid w:val="007A636D"/>
    <w:rsid w:val="007A6F7A"/>
    <w:rsid w:val="007B60D1"/>
    <w:rsid w:val="007C0371"/>
    <w:rsid w:val="007C0892"/>
    <w:rsid w:val="007D43D2"/>
    <w:rsid w:val="007D62A7"/>
    <w:rsid w:val="007D63BF"/>
    <w:rsid w:val="007E08FE"/>
    <w:rsid w:val="007E094F"/>
    <w:rsid w:val="007E46E3"/>
    <w:rsid w:val="007E646D"/>
    <w:rsid w:val="007E6831"/>
    <w:rsid w:val="007E7B7E"/>
    <w:rsid w:val="007F11F1"/>
    <w:rsid w:val="007F195A"/>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266B"/>
    <w:rsid w:val="008E4E89"/>
    <w:rsid w:val="008F0076"/>
    <w:rsid w:val="008F16A1"/>
    <w:rsid w:val="008F2A82"/>
    <w:rsid w:val="008F2CF8"/>
    <w:rsid w:val="009028CF"/>
    <w:rsid w:val="00903420"/>
    <w:rsid w:val="00911249"/>
    <w:rsid w:val="00927962"/>
    <w:rsid w:val="00931249"/>
    <w:rsid w:val="00931C8D"/>
    <w:rsid w:val="00936595"/>
    <w:rsid w:val="00941F68"/>
    <w:rsid w:val="0094352C"/>
    <w:rsid w:val="00944BCB"/>
    <w:rsid w:val="0094534E"/>
    <w:rsid w:val="00946E31"/>
    <w:rsid w:val="00951680"/>
    <w:rsid w:val="00957985"/>
    <w:rsid w:val="009621E2"/>
    <w:rsid w:val="00962B71"/>
    <w:rsid w:val="0097038B"/>
    <w:rsid w:val="009772EC"/>
    <w:rsid w:val="0098066E"/>
    <w:rsid w:val="009831C0"/>
    <w:rsid w:val="00990AF6"/>
    <w:rsid w:val="00990B8B"/>
    <w:rsid w:val="00992BB8"/>
    <w:rsid w:val="009A1492"/>
    <w:rsid w:val="009A2004"/>
    <w:rsid w:val="009A7E4F"/>
    <w:rsid w:val="009C0135"/>
    <w:rsid w:val="009C0203"/>
    <w:rsid w:val="009C366D"/>
    <w:rsid w:val="009C6990"/>
    <w:rsid w:val="009D0F7D"/>
    <w:rsid w:val="009D23A5"/>
    <w:rsid w:val="009D2A18"/>
    <w:rsid w:val="009E3D20"/>
    <w:rsid w:val="009E4DA9"/>
    <w:rsid w:val="009E6465"/>
    <w:rsid w:val="009F2B5F"/>
    <w:rsid w:val="009F4022"/>
    <w:rsid w:val="009F595A"/>
    <w:rsid w:val="00A002D8"/>
    <w:rsid w:val="00A051F0"/>
    <w:rsid w:val="00A05403"/>
    <w:rsid w:val="00A05EAE"/>
    <w:rsid w:val="00A07147"/>
    <w:rsid w:val="00A11966"/>
    <w:rsid w:val="00A119AC"/>
    <w:rsid w:val="00A158B1"/>
    <w:rsid w:val="00A36B40"/>
    <w:rsid w:val="00A42B78"/>
    <w:rsid w:val="00A5105C"/>
    <w:rsid w:val="00A5169A"/>
    <w:rsid w:val="00A5176F"/>
    <w:rsid w:val="00A55619"/>
    <w:rsid w:val="00A66BF9"/>
    <w:rsid w:val="00A7034B"/>
    <w:rsid w:val="00A77944"/>
    <w:rsid w:val="00A830F2"/>
    <w:rsid w:val="00A8627E"/>
    <w:rsid w:val="00A869E9"/>
    <w:rsid w:val="00A91F6A"/>
    <w:rsid w:val="00A95F3E"/>
    <w:rsid w:val="00A9602E"/>
    <w:rsid w:val="00A960DA"/>
    <w:rsid w:val="00AA3190"/>
    <w:rsid w:val="00AA6C7B"/>
    <w:rsid w:val="00AA6ECF"/>
    <w:rsid w:val="00AB0260"/>
    <w:rsid w:val="00AB5632"/>
    <w:rsid w:val="00AB6A40"/>
    <w:rsid w:val="00AB7AE2"/>
    <w:rsid w:val="00AC615B"/>
    <w:rsid w:val="00AE041F"/>
    <w:rsid w:val="00AE1D92"/>
    <w:rsid w:val="00AE3156"/>
    <w:rsid w:val="00AE4D3B"/>
    <w:rsid w:val="00AE7DBC"/>
    <w:rsid w:val="00AF1251"/>
    <w:rsid w:val="00AF2C3F"/>
    <w:rsid w:val="00AF580B"/>
    <w:rsid w:val="00B0230B"/>
    <w:rsid w:val="00B04CF2"/>
    <w:rsid w:val="00B0753D"/>
    <w:rsid w:val="00B10D79"/>
    <w:rsid w:val="00B12104"/>
    <w:rsid w:val="00B14CE4"/>
    <w:rsid w:val="00B15146"/>
    <w:rsid w:val="00B15179"/>
    <w:rsid w:val="00B1754E"/>
    <w:rsid w:val="00B24AC9"/>
    <w:rsid w:val="00B31B59"/>
    <w:rsid w:val="00B33AC1"/>
    <w:rsid w:val="00B34071"/>
    <w:rsid w:val="00B412C9"/>
    <w:rsid w:val="00B43DF7"/>
    <w:rsid w:val="00B5119D"/>
    <w:rsid w:val="00B524DD"/>
    <w:rsid w:val="00B5301C"/>
    <w:rsid w:val="00B56F77"/>
    <w:rsid w:val="00B636A2"/>
    <w:rsid w:val="00B65932"/>
    <w:rsid w:val="00B8330F"/>
    <w:rsid w:val="00B91196"/>
    <w:rsid w:val="00B91F5C"/>
    <w:rsid w:val="00B93A8E"/>
    <w:rsid w:val="00B9613D"/>
    <w:rsid w:val="00B97689"/>
    <w:rsid w:val="00BA3B17"/>
    <w:rsid w:val="00BA48C2"/>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05FD2"/>
    <w:rsid w:val="00C10255"/>
    <w:rsid w:val="00C12454"/>
    <w:rsid w:val="00C15B2A"/>
    <w:rsid w:val="00C16D1C"/>
    <w:rsid w:val="00C23436"/>
    <w:rsid w:val="00C259DE"/>
    <w:rsid w:val="00C33CF8"/>
    <w:rsid w:val="00C344F6"/>
    <w:rsid w:val="00C36DF5"/>
    <w:rsid w:val="00C4016B"/>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85EFB"/>
    <w:rsid w:val="00C96FD2"/>
    <w:rsid w:val="00C97F01"/>
    <w:rsid w:val="00CA1A71"/>
    <w:rsid w:val="00CA39CC"/>
    <w:rsid w:val="00CA420E"/>
    <w:rsid w:val="00CB2FD9"/>
    <w:rsid w:val="00CC3413"/>
    <w:rsid w:val="00CC77B0"/>
    <w:rsid w:val="00CD3729"/>
    <w:rsid w:val="00CE31CC"/>
    <w:rsid w:val="00CE36FE"/>
    <w:rsid w:val="00CE741E"/>
    <w:rsid w:val="00CF2F3B"/>
    <w:rsid w:val="00CF3DFF"/>
    <w:rsid w:val="00CF410E"/>
    <w:rsid w:val="00CF42ED"/>
    <w:rsid w:val="00CF72F3"/>
    <w:rsid w:val="00D02950"/>
    <w:rsid w:val="00D035B5"/>
    <w:rsid w:val="00D03B43"/>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A4536"/>
    <w:rsid w:val="00DB2248"/>
    <w:rsid w:val="00DC223B"/>
    <w:rsid w:val="00DC3D67"/>
    <w:rsid w:val="00DC7538"/>
    <w:rsid w:val="00DC755C"/>
    <w:rsid w:val="00DD1AFC"/>
    <w:rsid w:val="00DD4F5F"/>
    <w:rsid w:val="00DE1767"/>
    <w:rsid w:val="00DF333F"/>
    <w:rsid w:val="00DF36CA"/>
    <w:rsid w:val="00DF6628"/>
    <w:rsid w:val="00E079E7"/>
    <w:rsid w:val="00E11BAC"/>
    <w:rsid w:val="00E15B33"/>
    <w:rsid w:val="00E218C5"/>
    <w:rsid w:val="00E2424F"/>
    <w:rsid w:val="00E24961"/>
    <w:rsid w:val="00E3283E"/>
    <w:rsid w:val="00E32B72"/>
    <w:rsid w:val="00E32F72"/>
    <w:rsid w:val="00E33CB9"/>
    <w:rsid w:val="00E35052"/>
    <w:rsid w:val="00E41096"/>
    <w:rsid w:val="00E448F2"/>
    <w:rsid w:val="00E456BD"/>
    <w:rsid w:val="00E525F9"/>
    <w:rsid w:val="00E52993"/>
    <w:rsid w:val="00E52F22"/>
    <w:rsid w:val="00E535DA"/>
    <w:rsid w:val="00E62557"/>
    <w:rsid w:val="00E6338E"/>
    <w:rsid w:val="00E6570B"/>
    <w:rsid w:val="00E71524"/>
    <w:rsid w:val="00E735BE"/>
    <w:rsid w:val="00E87B42"/>
    <w:rsid w:val="00E910C9"/>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284D"/>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4A5F"/>
    <w:rsid w:val="00F9676A"/>
    <w:rsid w:val="00F96D46"/>
    <w:rsid w:val="00FA13C1"/>
    <w:rsid w:val="00FB2384"/>
    <w:rsid w:val="00FB4C07"/>
    <w:rsid w:val="00FB4C0B"/>
    <w:rsid w:val="00FB5EBF"/>
    <w:rsid w:val="00FC0CBB"/>
    <w:rsid w:val="00FC14F8"/>
    <w:rsid w:val="00FD344D"/>
    <w:rsid w:val="00FD57E3"/>
    <w:rsid w:val="00FE05A2"/>
    <w:rsid w:val="00FE1F3A"/>
    <w:rsid w:val="00FE2436"/>
    <w:rsid w:val="00FE6528"/>
    <w:rsid w:val="00FF025C"/>
    <w:rsid w:val="00FF3BCA"/>
    <w:rsid w:val="00FF6AB3"/>
    <w:rsid w:val="00FF6E27"/>
    <w:rsid w:val="14B71D56"/>
    <w:rsid w:val="2399F42F"/>
    <w:rsid w:val="31A79685"/>
    <w:rsid w:val="37645132"/>
    <w:rsid w:val="419B6C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Roboto Slab" w:hAnsi="Roboto Slab"/>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Roboto Slab" w:hAnsi="Roboto Slab"/>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Roboto Slab" w:hAnsi="Roboto Slab"/>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 w:type="table" w:customStyle="1" w:styleId="TableNormal1">
    <w:name w:val="Table Normal1"/>
    <w:uiPriority w:val="2"/>
    <w:semiHidden/>
    <w:unhideWhenUsed/>
    <w:qFormat/>
    <w:rsid w:val="000046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2.xml><?xml version="1.0" encoding="utf-8"?>
<ds:datastoreItem xmlns:ds="http://schemas.openxmlformats.org/officeDocument/2006/customXml" ds:itemID="{0C203226-D54E-4B9F-B26C-DF4843D7DA89}">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c5cf7ed-3f54-4b5a-a602-a3c81f2b2982"/>
    <ds:schemaRef ds:uri="http://schemas.microsoft.com/office/2006/metadata/properties"/>
    <ds:schemaRef ds:uri="http://purl.org/dc/elements/1.1/"/>
    <ds:schemaRef ds:uri="dd0dbcf8-6fc7-453e-be5f-35fbad412587"/>
    <ds:schemaRef ds:uri="http://www.w3.org/XML/1998/namespace"/>
    <ds:schemaRef ds:uri="http://purl.org/dc/dcmitype/"/>
  </ds:schemaRefs>
</ds:datastoreItem>
</file>

<file path=customXml/itemProps3.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4.xml><?xml version="1.0" encoding="utf-8"?>
<ds:datastoreItem xmlns:ds="http://schemas.openxmlformats.org/officeDocument/2006/customXml" ds:itemID="{868B08D2-53A1-4C64-A1EB-998441EAD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6811</Words>
  <Characters>42911</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2025-12-16T14:18:00Z</dcterms:created>
  <dcterms:modified xsi:type="dcterms:W3CDTF">2025-12-16T14:18:00Z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